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471AA2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471AA2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471AA2" w:rsidP="009C3BC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20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471AA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ШРП №114 пос. Лазурный, б/о "Голубой огонек", №2280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прое</w:t>
            </w:r>
            <w:r>
              <w:rPr>
                <w:rFonts w:eastAsia="Times New Roman"/>
                <w:sz w:val="22"/>
                <w:szCs w:val="22"/>
              </w:rPr>
              <w:t xml:space="preserve">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471AA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40"/>
        <w:gridCol w:w="3057"/>
        <w:gridCol w:w="2098"/>
        <w:gridCol w:w="1142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шкафного типа (ШРП) привязка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81-02-14-2001_0-0-1-13 Газооборудование и газоснабжение промышленных предприятий, зданий и сооружений. 2015 г. Таблица 1. Внутренние и наружные устройства газ</w:t>
            </w:r>
            <w:r>
              <w:rPr>
                <w:rFonts w:eastAsia="Times New Roman"/>
                <w:sz w:val="22"/>
                <w:szCs w:val="22"/>
              </w:rPr>
              <w:t>оснабжения зданий и сооружений, п.13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A=11.768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ШРП)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ШРП)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K4 * K5 * K6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3 + K7 )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11.768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0.5 * 1.2 * 1.05 * ( 1.2 + 0.1 )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33</w:t>
            </w:r>
            <w:r>
              <w:rPr>
                <w:rFonts w:eastAsia="Times New Roman"/>
                <w:sz w:val="22"/>
                <w:szCs w:val="22"/>
              </w:rPr>
              <w:t>.44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</w:t>
            </w:r>
            <w:r>
              <w:rPr>
                <w:rFonts w:eastAsia="Times New Roman"/>
                <w:sz w:val="22"/>
                <w:szCs w:val="22"/>
              </w:rPr>
              <w:t>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 xml:space="preserve"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ШРП с узлом учета определяется</w:t>
            </w:r>
            <w:r>
              <w:rPr>
                <w:rFonts w:eastAsia="Times New Roman"/>
                <w:sz w:val="22"/>
                <w:szCs w:val="22"/>
              </w:rPr>
              <w:t xml:space="preserve">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п.2.1.15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</w:t>
            </w:r>
            <w:r>
              <w:rPr>
                <w:rFonts w:eastAsia="Times New Roman"/>
                <w:sz w:val="22"/>
                <w:szCs w:val="22"/>
              </w:rPr>
              <w:t>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ограждения для ГРП, КРП, ГРС, РРУ и узлов учета расхода газа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K7 = 0.1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п.2.1.2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2.1.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80% [из 80%]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Надземные газопроводы.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K4 * K5 * K7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3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18.9</w:t>
            </w:r>
            <w:r>
              <w:rPr>
                <w:rFonts w:eastAsia="Times New Roman"/>
                <w:sz w:val="22"/>
                <w:szCs w:val="22"/>
              </w:rPr>
              <w:t xml:space="preserve">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0.6 * 0.9 * 1.05 * ( 1.2 + 0.3 )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55.99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</w:t>
            </w:r>
            <w:r>
              <w:rPr>
                <w:rFonts w:eastAsia="Times New Roman"/>
                <w:sz w:val="22"/>
                <w:szCs w:val="22"/>
              </w:rPr>
              <w:t>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 xml:space="preserve">ходима при демонтаже для площадочных сооружений, учитывающих соотношение трудоемкости проектных работ для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диаметр</w:t>
            </w:r>
            <w:r>
              <w:rPr>
                <w:rFonts w:eastAsia="Times New Roman"/>
                <w:sz w:val="22"/>
                <w:szCs w:val="22"/>
              </w:rPr>
              <w:t>ом менее 100 мм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0.9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единичной опоры и креплений газопроводов, проложенных по стенам зданий, определяется дополнительно для сетей соответствующей протяженно</w:t>
            </w:r>
            <w:r>
              <w:rPr>
                <w:rFonts w:eastAsia="Times New Roman"/>
                <w:sz w:val="22"/>
                <w:szCs w:val="22"/>
              </w:rPr>
              <w:t>сти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п.2.2.16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K7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57.26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146.69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п.4-5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196.69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471AA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196.69 (Сто девяносто шесть тысяч шестьсот девяносто рублей, 00 копеек)</w:t>
            </w:r>
          </w:p>
        </w:tc>
      </w:tr>
    </w:tbl>
    <w:p w:rsidR="00000000" w:rsidRDefault="00471AA2">
      <w:pPr>
        <w:spacing w:after="240"/>
        <w:rPr>
          <w:rFonts w:eastAsia="Times New Roman"/>
        </w:rPr>
      </w:pPr>
    </w:p>
    <w:tbl>
      <w:tblPr>
        <w:tblW w:w="4932" w:type="pct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8895"/>
      </w:tblGrid>
      <w:tr w:rsidR="00000000" w:rsidTr="009C3BC5">
        <w:tc>
          <w:tcPr>
            <w:tcW w:w="692" w:type="pct"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308" w:type="pct"/>
            <w:vAlign w:val="center"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471AA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9C3BC5" w:rsidRPr="009C3BC5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9C3BC5" w:rsidRDefault="009C3BC5">
            <w:pPr>
              <w:rPr>
                <w:rFonts w:eastAsia="Times New Roman"/>
                <w:sz w:val="22"/>
                <w:szCs w:val="22"/>
              </w:rPr>
            </w:pPr>
          </w:p>
          <w:p w:rsidR="009C3BC5" w:rsidRDefault="009C3BC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ГИП </w:t>
            </w:r>
            <w:r>
              <w:rPr>
                <w:rFonts w:eastAsia="Times New Roman"/>
                <w:sz w:val="22"/>
                <w:szCs w:val="22"/>
              </w:rPr>
              <w:t xml:space="preserve">ПСО АО Челябинскгоргаз </w:t>
            </w:r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r>
              <w:rPr>
                <w:rFonts w:eastAsia="Times New Roman"/>
                <w:sz w:val="22"/>
                <w:szCs w:val="22"/>
              </w:rPr>
              <w:t>_________________________</w:t>
            </w:r>
            <w:r>
              <w:rPr>
                <w:rFonts w:eastAsia="Times New Roman"/>
                <w:sz w:val="22"/>
                <w:szCs w:val="22"/>
              </w:rPr>
              <w:t>Е.Ю. Старикова</w:t>
            </w:r>
            <w:bookmarkStart w:id="0" w:name="_GoBack"/>
            <w:bookmarkEnd w:id="0"/>
          </w:p>
        </w:tc>
      </w:tr>
    </w:tbl>
    <w:p w:rsidR="00000000" w:rsidRDefault="00471AA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471AA2">
            <w:pPr>
              <w:rPr>
                <w:rFonts w:eastAsia="Times New Roman"/>
              </w:rPr>
            </w:pPr>
          </w:p>
        </w:tc>
      </w:tr>
    </w:tbl>
    <w:p w:rsidR="00471AA2" w:rsidRDefault="00471AA2">
      <w:pPr>
        <w:rPr>
          <w:rFonts w:eastAsia="Times New Roman"/>
        </w:rPr>
      </w:pPr>
    </w:p>
    <w:sectPr w:rsidR="00471AA2" w:rsidSect="009C3B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C3BC5"/>
    <w:rsid w:val="00471AA2"/>
    <w:rsid w:val="009C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8F6D9E8-AE07-407F-B156-68F0B4AA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2019-06-05T07:02:00Z</dcterms:created>
  <dcterms:modified xsi:type="dcterms:W3CDTF">2019-06-05T07:02:00Z</dcterms:modified>
</cp:coreProperties>
</file>